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5B2A9B"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FE38F5" w:rsidRPr="00FE38F5" w:rsidRDefault="00FE38F5" w:rsidP="00FE38F5"/>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FE38F5" w:rsidRPr="00FE38F5" w:rsidTr="00744165">
        <w:tc>
          <w:tcPr>
            <w:tcW w:w="9782"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FE38F5" w:rsidRPr="005B2A9B" w:rsidRDefault="005B2A9B" w:rsidP="0024600B">
            <w:pPr>
              <w:jc w:val="both"/>
              <w:rPr>
                <w:sz w:val="24"/>
                <w:szCs w:val="24"/>
                <w:u w:val="single"/>
              </w:rPr>
            </w:pPr>
            <w:r w:rsidRPr="005B2A9B">
              <w:rPr>
                <w:sz w:val="24"/>
                <w:szCs w:val="24"/>
                <w:u w:val="single"/>
              </w:rPr>
              <w:t>Постановление № 2558 от 11.12.2017 «Об утверждении Порядка принятия решения о подг</w:t>
            </w:r>
            <w:r w:rsidRPr="005B2A9B">
              <w:rPr>
                <w:sz w:val="24"/>
                <w:szCs w:val="24"/>
                <w:u w:val="single"/>
              </w:rPr>
              <w:t>о</w:t>
            </w:r>
            <w:r w:rsidRPr="005B2A9B">
              <w:rPr>
                <w:sz w:val="24"/>
                <w:szCs w:val="24"/>
                <w:u w:val="single"/>
              </w:rPr>
              <w:t>товке документации по планировке территории для линейных объектов (</w:t>
            </w:r>
            <w:r>
              <w:rPr>
                <w:sz w:val="24"/>
                <w:szCs w:val="24"/>
                <w:u w:val="single"/>
              </w:rPr>
              <w:t>з</w:t>
            </w:r>
            <w:r w:rsidRPr="005B2A9B">
              <w:rPr>
                <w:sz w:val="24"/>
                <w:szCs w:val="24"/>
                <w:u w:val="single"/>
              </w:rPr>
              <w:t xml:space="preserve">а исключением линейных объектов местного значения), размещение которых планируется на территориях двух и более поселений и (или) межселенной территории в границах </w:t>
            </w:r>
            <w:proofErr w:type="spellStart"/>
            <w:r w:rsidRPr="005B2A9B">
              <w:rPr>
                <w:sz w:val="24"/>
                <w:szCs w:val="24"/>
                <w:u w:val="single"/>
              </w:rPr>
              <w:t>Нижневартовского</w:t>
            </w:r>
            <w:proofErr w:type="spellEnd"/>
            <w:r w:rsidRPr="005B2A9B">
              <w:rPr>
                <w:sz w:val="24"/>
                <w:szCs w:val="24"/>
                <w:u w:val="single"/>
              </w:rPr>
              <w:t xml:space="preserve"> района, и ее утверждения»</w:t>
            </w:r>
          </w:p>
          <w:p w:rsidR="00D156ED" w:rsidRPr="00D156ED" w:rsidRDefault="00D156ED" w:rsidP="00FE38F5">
            <w:pPr>
              <w:jc w:val="both"/>
              <w:rPr>
                <w:sz w:val="16"/>
                <w:szCs w:val="16"/>
              </w:rPr>
            </w:pP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FE38F5" w:rsidRPr="00D156ED" w:rsidRDefault="00507B46" w:rsidP="00FE38F5">
            <w:pPr>
              <w:jc w:val="both"/>
              <w:rPr>
                <w:sz w:val="24"/>
                <w:szCs w:val="24"/>
                <w:u w:val="single"/>
              </w:rPr>
            </w:pPr>
            <w:hyperlink r:id="rId8" w:history="1">
              <w:r w:rsidR="0024600B" w:rsidRPr="0024600B">
                <w:rPr>
                  <w:rStyle w:val="af9"/>
                  <w:sz w:val="24"/>
                  <w:szCs w:val="24"/>
                  <w:lang w:val="en-US"/>
                </w:rPr>
                <w:t>ZaostrovnihLV</w:t>
              </w:r>
              <w:r w:rsidR="0024600B" w:rsidRPr="0024600B">
                <w:rPr>
                  <w:rStyle w:val="af9"/>
                  <w:sz w:val="24"/>
                  <w:szCs w:val="24"/>
                </w:rPr>
                <w:t>@</w:t>
              </w:r>
              <w:r w:rsidR="0024600B" w:rsidRPr="0024600B">
                <w:rPr>
                  <w:rStyle w:val="af9"/>
                  <w:sz w:val="24"/>
                  <w:szCs w:val="24"/>
                  <w:lang w:val="en-US"/>
                </w:rPr>
                <w:t>NVraion</w:t>
              </w:r>
              <w:r w:rsidR="0024600B" w:rsidRPr="0024600B">
                <w:rPr>
                  <w:rStyle w:val="af9"/>
                  <w:sz w:val="24"/>
                  <w:szCs w:val="24"/>
                </w:rPr>
                <w:t>.</w:t>
              </w:r>
              <w:r w:rsidR="0024600B" w:rsidRPr="0024600B">
                <w:rPr>
                  <w:rStyle w:val="af9"/>
                  <w:sz w:val="24"/>
                  <w:szCs w:val="24"/>
                  <w:lang w:val="en-US"/>
                </w:rPr>
                <w:t>ru</w:t>
              </w:r>
            </w:hyperlink>
            <w:r w:rsidR="005B2A9B" w:rsidRPr="0024600B">
              <w:rPr>
                <w:sz w:val="24"/>
                <w:szCs w:val="24"/>
                <w:u w:val="single"/>
              </w:rPr>
              <w:t xml:space="preserve">, </w:t>
            </w:r>
            <w:hyperlink r:id="rId9" w:history="1">
              <w:r w:rsidR="005B2A9B" w:rsidRPr="0024600B">
                <w:rPr>
                  <w:rStyle w:val="af9"/>
                  <w:sz w:val="24"/>
                  <w:szCs w:val="24"/>
                  <w:lang w:val="en-US"/>
                </w:rPr>
                <w:t>TihanovVV</w:t>
              </w:r>
              <w:r w:rsidR="005B2A9B" w:rsidRPr="0024600B">
                <w:rPr>
                  <w:rStyle w:val="af9"/>
                  <w:sz w:val="24"/>
                  <w:szCs w:val="24"/>
                </w:rPr>
                <w:t>@</w:t>
              </w:r>
              <w:r w:rsidR="005B2A9B" w:rsidRPr="0024600B">
                <w:rPr>
                  <w:rStyle w:val="af9"/>
                  <w:sz w:val="24"/>
                  <w:szCs w:val="24"/>
                  <w:lang w:val="en-US"/>
                </w:rPr>
                <w:t>NVraion</w:t>
              </w:r>
              <w:r w:rsidR="005B2A9B" w:rsidRPr="0024600B">
                <w:rPr>
                  <w:rStyle w:val="af9"/>
                  <w:sz w:val="24"/>
                  <w:szCs w:val="24"/>
                </w:rPr>
                <w:t>.</w:t>
              </w:r>
              <w:r w:rsidR="005B2A9B" w:rsidRPr="0024600B">
                <w:rPr>
                  <w:rStyle w:val="af9"/>
                  <w:sz w:val="24"/>
                  <w:szCs w:val="24"/>
                  <w:lang w:val="en-US"/>
                </w:rPr>
                <w:t>ru</w:t>
              </w:r>
            </w:hyperlink>
            <w:r w:rsidR="005B2A9B" w:rsidRPr="0024600B">
              <w:rPr>
                <w:sz w:val="24"/>
                <w:szCs w:val="24"/>
                <w:u w:val="single"/>
              </w:rPr>
              <w:t xml:space="preserve">, </w:t>
            </w:r>
            <w:hyperlink r:id="rId10" w:history="1">
              <w:r w:rsidR="005B2A9B" w:rsidRPr="0024600B">
                <w:rPr>
                  <w:rStyle w:val="af9"/>
                  <w:sz w:val="24"/>
                  <w:szCs w:val="24"/>
                  <w:lang w:val="en-US"/>
                </w:rPr>
                <w:t>PihtovnikovaAV</w:t>
              </w:r>
              <w:r w:rsidR="005B2A9B" w:rsidRPr="0024600B">
                <w:rPr>
                  <w:rStyle w:val="af9"/>
                  <w:sz w:val="24"/>
                  <w:szCs w:val="24"/>
                </w:rPr>
                <w:t>@</w:t>
              </w:r>
              <w:r w:rsidR="005B2A9B" w:rsidRPr="0024600B">
                <w:rPr>
                  <w:rStyle w:val="af9"/>
                  <w:sz w:val="24"/>
                  <w:szCs w:val="24"/>
                  <w:lang w:val="en-US"/>
                </w:rPr>
                <w:t>NVraion</w:t>
              </w:r>
              <w:r w:rsidR="005B2A9B" w:rsidRPr="0024600B">
                <w:rPr>
                  <w:rStyle w:val="af9"/>
                  <w:sz w:val="24"/>
                  <w:szCs w:val="24"/>
                </w:rPr>
                <w:t>.</w:t>
              </w:r>
              <w:r w:rsidR="005B2A9B" w:rsidRPr="0024600B">
                <w:rPr>
                  <w:rStyle w:val="af9"/>
                  <w:sz w:val="24"/>
                  <w:szCs w:val="24"/>
                  <w:lang w:val="en-US"/>
                </w:rPr>
                <w:t>ru</w:t>
              </w:r>
            </w:hyperlink>
          </w:p>
          <w:p w:rsidR="00D156ED" w:rsidRPr="00D156ED" w:rsidRDefault="00D156ED" w:rsidP="00532200">
            <w:pPr>
              <w:jc w:val="both"/>
              <w:rPr>
                <w:sz w:val="16"/>
                <w:szCs w:val="16"/>
              </w:rPr>
            </w:pPr>
          </w:p>
          <w:p w:rsidR="00FE38F5" w:rsidRPr="00532200" w:rsidRDefault="00FE38F5" w:rsidP="00532200">
            <w:pPr>
              <w:jc w:val="both"/>
              <w:rPr>
                <w:sz w:val="24"/>
                <w:szCs w:val="24"/>
                <w:u w:val="single"/>
              </w:rPr>
            </w:pPr>
            <w:r w:rsidRPr="00FE38F5">
              <w:rPr>
                <w:sz w:val="24"/>
                <w:szCs w:val="24"/>
              </w:rPr>
              <w:t xml:space="preserve">не позднее </w:t>
            </w:r>
            <w:r w:rsidR="00532200" w:rsidRPr="00532200">
              <w:rPr>
                <w:sz w:val="24"/>
                <w:szCs w:val="24"/>
                <w:u w:val="single"/>
              </w:rPr>
              <w:t xml:space="preserve">                                        27 марта 2018 год</w:t>
            </w:r>
            <w:r w:rsidR="00532200">
              <w:rPr>
                <w:sz w:val="24"/>
                <w:szCs w:val="24"/>
                <w:u w:val="single"/>
              </w:rPr>
              <w:t xml:space="preserve">а                                                                 </w:t>
            </w:r>
            <w:r w:rsidR="0024600B">
              <w:rPr>
                <w:sz w:val="24"/>
                <w:szCs w:val="24"/>
                <w:u w:val="single"/>
              </w:rPr>
              <w:t xml:space="preserve">     </w:t>
            </w:r>
          </w:p>
          <w:p w:rsidR="00FE38F5" w:rsidRPr="00D156ED" w:rsidRDefault="00FE38F5" w:rsidP="00FE38F5">
            <w:pPr>
              <w:jc w:val="center"/>
              <w:rPr>
                <w:i/>
                <w:sz w:val="16"/>
                <w:szCs w:val="16"/>
              </w:rPr>
            </w:pPr>
          </w:p>
          <w:p w:rsidR="00FE38F5" w:rsidRPr="00FE38F5" w:rsidRDefault="00FE38F5" w:rsidP="00FE38F5">
            <w:pPr>
              <w:jc w:val="both"/>
              <w:rPr>
                <w:sz w:val="24"/>
                <w:szCs w:val="24"/>
              </w:rPr>
            </w:pPr>
            <w:r w:rsidRPr="00FE38F5">
              <w:rPr>
                <w:sz w:val="24"/>
                <w:szCs w:val="24"/>
              </w:rPr>
              <w:t>Орган, осуществляющий экспертизу муниципального нормативного правового акта, не б</w:t>
            </w:r>
            <w:r w:rsidRPr="00FE38F5">
              <w:rPr>
                <w:sz w:val="24"/>
                <w:szCs w:val="24"/>
              </w:rPr>
              <w:t>у</w:t>
            </w:r>
            <w:r w:rsidRPr="00FE38F5">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E23C69">
      <w:pPr>
        <w:pBdr>
          <w:top w:val="single" w:sz="4" w:space="1" w:color="auto"/>
          <w:left w:val="single" w:sz="4" w:space="13" w:color="auto"/>
          <w:bottom w:val="single" w:sz="4" w:space="1" w:color="auto"/>
          <w:right w:val="single" w:sz="4" w:space="1" w:color="auto"/>
        </w:pBdr>
        <w:jc w:val="center"/>
        <w:rPr>
          <w:b/>
          <w:sz w:val="24"/>
          <w:szCs w:val="24"/>
        </w:rPr>
      </w:pPr>
      <w:r w:rsidRPr="00FE38F5">
        <w:rPr>
          <w:b/>
          <w:sz w:val="24"/>
          <w:szCs w:val="24"/>
        </w:rPr>
        <w:t>Контактная информация</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По Вашему желанию укажите:</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Наименование организации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FE38F5" w:rsidRPr="00FE38F5" w:rsidTr="00744165">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5"/>
              </w:numPr>
              <w:ind w:left="34" w:firstLine="568"/>
              <w:jc w:val="both"/>
              <w:rPr>
                <w:i/>
                <w:sz w:val="24"/>
                <w:szCs w:val="24"/>
              </w:rPr>
            </w:pPr>
            <w:r w:rsidRPr="00FE38F5">
              <w:rPr>
                <w:i/>
                <w:sz w:val="24"/>
                <w:szCs w:val="24"/>
              </w:rPr>
              <w:t>Обоснованы ли нормы, содержащиеся в муниципальном нормативном правовом а</w:t>
            </w:r>
            <w:r w:rsidRPr="00FE38F5">
              <w:rPr>
                <w:i/>
                <w:sz w:val="24"/>
                <w:szCs w:val="24"/>
              </w:rPr>
              <w:t>к</w:t>
            </w:r>
            <w:r w:rsidRPr="00FE38F5">
              <w:rPr>
                <w:i/>
                <w:sz w:val="24"/>
                <w:szCs w:val="24"/>
              </w:rPr>
              <w:t>те?</w:t>
            </w:r>
          </w:p>
        </w:tc>
      </w:tr>
      <w:tr w:rsidR="00FE38F5" w:rsidRPr="00FE38F5" w:rsidTr="00744165">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E38F5" w:rsidRPr="00FE38F5" w:rsidTr="00744165">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w:t>
            </w:r>
            <w:r w:rsidRPr="00FE38F5">
              <w:rPr>
                <w:i/>
                <w:sz w:val="24"/>
                <w:szCs w:val="24"/>
              </w:rPr>
              <w:t>о</w:t>
            </w:r>
            <w:r w:rsidRPr="00FE38F5">
              <w:rPr>
                <w:i/>
                <w:sz w:val="24"/>
                <w:szCs w:val="24"/>
              </w:rPr>
              <w:t xml:space="preserve">вания? Если да, приведите варианты, обосновав каждый из них. </w:t>
            </w:r>
          </w:p>
        </w:tc>
      </w:tr>
      <w:tr w:rsidR="00FE38F5" w:rsidRPr="00FE38F5" w:rsidTr="00744165">
        <w:trPr>
          <w:trHeight w:val="1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w:t>
            </w:r>
            <w:r w:rsidRPr="00FE38F5">
              <w:rPr>
                <w:i/>
                <w:sz w:val="24"/>
                <w:szCs w:val="24"/>
              </w:rPr>
              <w:t>е</w:t>
            </w:r>
            <w:r w:rsidRPr="00FE38F5">
              <w:rPr>
                <w:i/>
                <w:sz w:val="24"/>
                <w:szCs w:val="24"/>
              </w:rPr>
              <w:t>дуры, реализуемые структурными подразделениями администрации района, насколько точно и недвусмысленно прописаны властные функции и полномочия.</w:t>
            </w:r>
            <w:proofErr w:type="gramEnd"/>
            <w:r w:rsidRPr="00FE38F5">
              <w:rPr>
                <w:i/>
                <w:sz w:val="24"/>
                <w:szCs w:val="24"/>
              </w:rPr>
              <w:t xml:space="preserve"> Считаете ли Вы, что сущес</w:t>
            </w:r>
            <w:r w:rsidRPr="00FE38F5">
              <w:rPr>
                <w:i/>
                <w:sz w:val="24"/>
                <w:szCs w:val="24"/>
              </w:rPr>
              <w:t>т</w:t>
            </w:r>
            <w:r w:rsidRPr="00FE38F5">
              <w:rPr>
                <w:i/>
                <w:sz w:val="24"/>
                <w:szCs w:val="24"/>
              </w:rPr>
              <w:t>вует необходимость изменить существующие нормы? Если да, укажите нормы и обоснов</w:t>
            </w:r>
            <w:r w:rsidRPr="00FE38F5">
              <w:rPr>
                <w:i/>
                <w:sz w:val="24"/>
                <w:szCs w:val="24"/>
              </w:rPr>
              <w:t>а</w:t>
            </w:r>
            <w:r w:rsidRPr="00FE38F5">
              <w:rPr>
                <w:i/>
                <w:sz w:val="24"/>
                <w:szCs w:val="24"/>
              </w:rPr>
              <w:t>ние их изменения.</w:t>
            </w:r>
          </w:p>
        </w:tc>
      </w:tr>
      <w:tr w:rsidR="00FE38F5" w:rsidRPr="00FE38F5" w:rsidTr="00744165">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Существует ли в действующем правовом регулировании положения, которые н</w:t>
            </w:r>
            <w:r w:rsidRPr="00FE38F5">
              <w:rPr>
                <w:i/>
                <w:sz w:val="24"/>
                <w:szCs w:val="24"/>
              </w:rPr>
              <w:t>е</w:t>
            </w:r>
            <w:r w:rsidRPr="00FE38F5">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FE38F5" w:rsidRPr="00FE38F5" w:rsidTr="00744165">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tcPr>
          <w:p w:rsidR="00FE38F5" w:rsidRPr="00FE38F5" w:rsidRDefault="00FE38F5" w:rsidP="00FE38F5">
            <w:pPr>
              <w:jc w:val="both"/>
              <w:rPr>
                <w:i/>
                <w:sz w:val="24"/>
                <w:szCs w:val="24"/>
              </w:rPr>
            </w:pPr>
            <w:r w:rsidRPr="00FE38F5">
              <w:rPr>
                <w:i/>
                <w:sz w:val="24"/>
                <w:szCs w:val="24"/>
              </w:rPr>
              <w:t>6. Иные предложения и замечания, которые, по Вашему мнению, целесообразно учесть в ра</w:t>
            </w:r>
            <w:r w:rsidRPr="00FE38F5">
              <w:rPr>
                <w:i/>
                <w:sz w:val="24"/>
                <w:szCs w:val="24"/>
              </w:rPr>
              <w:t>м</w:t>
            </w:r>
            <w:r w:rsidRPr="00FE38F5">
              <w:rPr>
                <w:i/>
                <w:sz w:val="24"/>
                <w:szCs w:val="24"/>
              </w:rPr>
              <w:t>ках экспертизы муниципального нормативного правового акта.</w:t>
            </w:r>
          </w:p>
        </w:tc>
      </w:tr>
      <w:tr w:rsidR="00FE38F5" w:rsidRPr="00FE38F5" w:rsidTr="00744165">
        <w:trPr>
          <w:trHeight w:val="70"/>
        </w:trPr>
        <w:tc>
          <w:tcPr>
            <w:tcW w:w="10065" w:type="dxa"/>
            <w:shd w:val="clear" w:color="auto" w:fill="auto"/>
          </w:tcPr>
          <w:p w:rsidR="00FE38F5" w:rsidRPr="00FE38F5" w:rsidRDefault="00FE38F5" w:rsidP="00FE38F5">
            <w:pPr>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C3" w:rsidRDefault="007057C3">
      <w:r>
        <w:separator/>
      </w:r>
    </w:p>
  </w:endnote>
  <w:endnote w:type="continuationSeparator" w:id="0">
    <w:p w:rsidR="007057C3" w:rsidRDefault="00705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C3" w:rsidRDefault="007057C3">
      <w:r>
        <w:separator/>
      </w:r>
    </w:p>
  </w:footnote>
  <w:footnote w:type="continuationSeparator" w:id="0">
    <w:p w:rsidR="007057C3" w:rsidRDefault="0070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8D5"/>
    <w:rsid w:val="00245C4F"/>
    <w:rsid w:val="0024600B"/>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590D"/>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7B46"/>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200"/>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9B"/>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57C3"/>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6ED"/>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strovnihLV@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htovnikovaAV@NVraion.ru" TargetMode="External"/><Relationship Id="rId4" Type="http://schemas.openxmlformats.org/officeDocument/2006/relationships/settings" Target="settings.xml"/><Relationship Id="rId9" Type="http://schemas.openxmlformats.org/officeDocument/2006/relationships/hyperlink" Target="mailto:TihanovVV@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C1EA-D1F1-4C3F-9FC6-78869346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zaostrovnihlv</cp:lastModifiedBy>
  <cp:revision>4</cp:revision>
  <cp:lastPrinted>2015-06-16T06:13:00Z</cp:lastPrinted>
  <dcterms:created xsi:type="dcterms:W3CDTF">2017-10-06T07:08:00Z</dcterms:created>
  <dcterms:modified xsi:type="dcterms:W3CDTF">2018-03-12T13:47:00Z</dcterms:modified>
</cp:coreProperties>
</file>